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53C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53CB2" w:rsidRDefault="00EE5E9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CB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3CB2" w:rsidRDefault="00EE5E9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26.02.2010 N 96</w:t>
            </w:r>
            <w:r>
              <w:rPr>
                <w:sz w:val="48"/>
              </w:rPr>
              <w:br/>
              <w:t>(ред. от 20.04.2024)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 w:rsidR="00B53C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3CB2" w:rsidRDefault="00EE5E9C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предоставле</w:t>
            </w:r>
            <w:r>
              <w:rPr>
                <w:sz w:val="28"/>
              </w:rPr>
              <w:t xml:space="preserve">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53CB2" w:rsidRDefault="00B53CB2">
      <w:pPr>
        <w:pStyle w:val="ConsPlusNormal0"/>
        <w:sectPr w:rsidR="00B53CB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53CB2" w:rsidRDefault="00B53CB2">
      <w:pPr>
        <w:pStyle w:val="ConsPlusNormal0"/>
        <w:jc w:val="both"/>
        <w:outlineLvl w:val="0"/>
      </w:pPr>
    </w:p>
    <w:p w:rsidR="00B53CB2" w:rsidRDefault="00EE5E9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53CB2" w:rsidRDefault="00B53CB2">
      <w:pPr>
        <w:pStyle w:val="ConsPlusTitle0"/>
        <w:jc w:val="center"/>
      </w:pPr>
    </w:p>
    <w:p w:rsidR="00B53CB2" w:rsidRDefault="00EE5E9C">
      <w:pPr>
        <w:pStyle w:val="ConsPlusTitle0"/>
        <w:jc w:val="center"/>
      </w:pPr>
      <w:r>
        <w:t>ПОСТАНОВЛЕНИЕ</w:t>
      </w:r>
    </w:p>
    <w:p w:rsidR="00B53CB2" w:rsidRDefault="00EE5E9C">
      <w:pPr>
        <w:pStyle w:val="ConsPlusTitle0"/>
        <w:jc w:val="center"/>
      </w:pPr>
      <w:r>
        <w:t>от 26 февраля 2010 г. N 96</w:t>
      </w:r>
    </w:p>
    <w:p w:rsidR="00B53CB2" w:rsidRDefault="00B53CB2">
      <w:pPr>
        <w:pStyle w:val="ConsPlusTitle0"/>
        <w:jc w:val="center"/>
      </w:pPr>
    </w:p>
    <w:p w:rsidR="00B53CB2" w:rsidRDefault="00EE5E9C">
      <w:pPr>
        <w:pStyle w:val="ConsPlusTitle0"/>
        <w:jc w:val="center"/>
      </w:pPr>
      <w:r>
        <w:t>ОБ АНТИКОРРУПЦИОННОЙ ЭКСПЕРТИЗЕ</w:t>
      </w:r>
    </w:p>
    <w:p w:rsidR="00B53CB2" w:rsidRDefault="00EE5E9C">
      <w:pPr>
        <w:pStyle w:val="ConsPlusTitle0"/>
        <w:jc w:val="center"/>
      </w:pPr>
      <w:r>
        <w:t>НОРМАТИВНЫХ ПРАВОВЫХ АКТОВ И ПРОЕКТОВ НОРМАТИВНЫХ</w:t>
      </w:r>
    </w:p>
    <w:p w:rsidR="00B53CB2" w:rsidRDefault="00EE5E9C">
      <w:pPr>
        <w:pStyle w:val="ConsPlusTitle0"/>
        <w:jc w:val="center"/>
      </w:pPr>
      <w:r>
        <w:t>ПРАВОВЫХ АКТОВ</w:t>
      </w:r>
    </w:p>
    <w:p w:rsidR="00B53CB2" w:rsidRDefault="00B53C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3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CB2" w:rsidRDefault="00EE5E9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0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2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5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6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</w:tr>
    </w:tbl>
    <w:p w:rsidR="00B53CB2" w:rsidRDefault="00B53CB2">
      <w:pPr>
        <w:pStyle w:val="ConsPlusNormal0"/>
        <w:jc w:val="center"/>
      </w:pPr>
    </w:p>
    <w:p w:rsidR="00B53CB2" w:rsidRDefault="00EE5E9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7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B53CB2" w:rsidRDefault="00EE5E9C">
      <w:pPr>
        <w:pStyle w:val="ConsPlusNormal0"/>
        <w:spacing w:before="240"/>
        <w:ind w:firstLine="540"/>
        <w:jc w:val="both"/>
      </w:pPr>
      <w:hyperlink w:anchor="P36" w:tooltip="ПРАВИЛА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B53CB2" w:rsidRDefault="00EE5E9C">
      <w:pPr>
        <w:pStyle w:val="ConsPlusNormal0"/>
        <w:spacing w:before="240"/>
        <w:ind w:firstLine="540"/>
        <w:jc w:val="both"/>
      </w:pPr>
      <w:hyperlink w:anchor="P113" w:tooltip="МЕТОДИКА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</w:t>
      </w:r>
      <w:r>
        <w:t>актов.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53CB2" w:rsidRDefault="00EE5E9C">
      <w:pPr>
        <w:pStyle w:val="ConsPlusNormal0"/>
        <w:spacing w:before="240"/>
        <w:ind w:firstLine="540"/>
        <w:jc w:val="both"/>
      </w:pPr>
      <w:hyperlink r:id="rId18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</w:t>
      </w:r>
      <w:r>
        <w:t>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B53CB2" w:rsidRDefault="00EE5E9C">
      <w:pPr>
        <w:pStyle w:val="ConsPlusNormal0"/>
        <w:spacing w:before="240"/>
        <w:ind w:firstLine="540"/>
        <w:jc w:val="both"/>
      </w:pPr>
      <w:hyperlink r:id="rId19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</w:t>
      </w:r>
      <w:r>
        <w:t>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B53CB2" w:rsidRDefault="00B53CB2">
      <w:pPr>
        <w:pStyle w:val="ConsPlusNormal0"/>
        <w:ind w:firstLine="540"/>
        <w:jc w:val="both"/>
      </w:pPr>
    </w:p>
    <w:p w:rsidR="00B53CB2" w:rsidRDefault="00EE5E9C">
      <w:pPr>
        <w:pStyle w:val="ConsPlusNormal0"/>
        <w:jc w:val="right"/>
      </w:pPr>
      <w:r>
        <w:t>Председатель Правительства</w:t>
      </w:r>
    </w:p>
    <w:p w:rsidR="00B53CB2" w:rsidRDefault="00EE5E9C">
      <w:pPr>
        <w:pStyle w:val="ConsPlusNormal0"/>
        <w:jc w:val="right"/>
      </w:pPr>
      <w:r>
        <w:t>Российской Федерации</w:t>
      </w:r>
    </w:p>
    <w:p w:rsidR="00B53CB2" w:rsidRDefault="00EE5E9C">
      <w:pPr>
        <w:pStyle w:val="ConsPlusNormal0"/>
        <w:jc w:val="right"/>
      </w:pPr>
      <w:proofErr w:type="spellStart"/>
      <w:r>
        <w:t>В.ПУТИН</w:t>
      </w:r>
      <w:proofErr w:type="spellEnd"/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EE5E9C">
      <w:pPr>
        <w:pStyle w:val="ConsPlusNormal0"/>
        <w:jc w:val="right"/>
        <w:outlineLvl w:val="0"/>
      </w:pPr>
      <w:r>
        <w:t>Утверждены</w:t>
      </w:r>
    </w:p>
    <w:p w:rsidR="00B53CB2" w:rsidRDefault="00EE5E9C">
      <w:pPr>
        <w:pStyle w:val="ConsPlusNormal0"/>
        <w:jc w:val="right"/>
      </w:pPr>
      <w:r>
        <w:t>Постановлением Правитель</w:t>
      </w:r>
      <w:r>
        <w:t>ства</w:t>
      </w:r>
    </w:p>
    <w:p w:rsidR="00B53CB2" w:rsidRDefault="00EE5E9C">
      <w:pPr>
        <w:pStyle w:val="ConsPlusNormal0"/>
        <w:jc w:val="right"/>
      </w:pPr>
      <w:r>
        <w:t>Российской Федерации</w:t>
      </w:r>
    </w:p>
    <w:p w:rsidR="00B53CB2" w:rsidRDefault="00EE5E9C">
      <w:pPr>
        <w:pStyle w:val="ConsPlusNormal0"/>
        <w:jc w:val="right"/>
      </w:pPr>
      <w:r>
        <w:t>от 26 февраля 2010 г. N 96</w:t>
      </w:r>
    </w:p>
    <w:p w:rsidR="00B53CB2" w:rsidRDefault="00B53CB2">
      <w:pPr>
        <w:pStyle w:val="ConsPlusNormal0"/>
        <w:ind w:firstLine="540"/>
        <w:jc w:val="both"/>
      </w:pPr>
    </w:p>
    <w:p w:rsidR="00B53CB2" w:rsidRDefault="00EE5E9C">
      <w:pPr>
        <w:pStyle w:val="ConsPlusTitle0"/>
        <w:jc w:val="center"/>
      </w:pPr>
      <w:bookmarkStart w:id="1" w:name="P36"/>
      <w:bookmarkEnd w:id="1"/>
      <w:r>
        <w:t>ПРАВИЛА</w:t>
      </w:r>
    </w:p>
    <w:p w:rsidR="00B53CB2" w:rsidRDefault="00EE5E9C">
      <w:pPr>
        <w:pStyle w:val="ConsPlusTitle0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B53CB2" w:rsidRDefault="00EE5E9C">
      <w:pPr>
        <w:pStyle w:val="ConsPlusTitle0"/>
        <w:jc w:val="center"/>
      </w:pPr>
      <w:r>
        <w:t>ПРАВОВЫХ АКТОВ И ПРОЕКТОВ НОРМАТИВНЫХ ПРАВОВЫХ АКТОВ</w:t>
      </w:r>
    </w:p>
    <w:p w:rsidR="00B53CB2" w:rsidRDefault="00B53C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3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CB2" w:rsidRDefault="00EE5E9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20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2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22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2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18.07.2015 </w:t>
            </w:r>
            <w:hyperlink r:id="rId2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5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6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</w:tr>
    </w:tbl>
    <w:p w:rsidR="00B53CB2" w:rsidRDefault="00B53CB2">
      <w:pPr>
        <w:pStyle w:val="ConsPlusNormal0"/>
        <w:ind w:firstLine="540"/>
        <w:jc w:val="both"/>
      </w:pPr>
    </w:p>
    <w:p w:rsidR="00B53CB2" w:rsidRDefault="00EE5E9C">
      <w:pPr>
        <w:pStyle w:val="ConsPlusNormal0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</w:t>
      </w:r>
      <w:r>
        <w:t>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 w:tooltip="МЕТОДИКА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</w:t>
      </w:r>
      <w:proofErr w:type="spellStart"/>
      <w:r>
        <w:t>утвержденной</w:t>
      </w:r>
      <w:proofErr w:type="spellEnd"/>
      <w:r>
        <w:t xml:space="preserve"> Постановлением Правительства Российской Федерации от 26 февраля 2010 г. N 96, в отношении:</w:t>
      </w:r>
    </w:p>
    <w:p w:rsidR="00B53CB2" w:rsidRDefault="00EE5E9C">
      <w:pPr>
        <w:pStyle w:val="ConsPlusNormal0"/>
        <w:spacing w:before="240"/>
        <w:ind w:firstLine="540"/>
        <w:jc w:val="both"/>
      </w:pPr>
      <w:bookmarkStart w:id="2" w:name="P47"/>
      <w:bookmarkEnd w:id="2"/>
      <w:proofErr w:type="gramStart"/>
      <w:r>
        <w:t>а) проектов фед</w:t>
      </w:r>
      <w:r>
        <w:t>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</w:t>
      </w:r>
      <w:r>
        <w:t xml:space="preserve"> правовой экспертизы;</w:t>
      </w:r>
      <w:proofErr w:type="gramEnd"/>
    </w:p>
    <w:p w:rsidR="00B53CB2" w:rsidRDefault="00EE5E9C">
      <w:pPr>
        <w:pStyle w:val="ConsPlusNormal0"/>
        <w:spacing w:before="240"/>
        <w:ind w:firstLine="540"/>
        <w:jc w:val="both"/>
      </w:pPr>
      <w:bookmarkStart w:id="3" w:name="P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</w:t>
      </w:r>
      <w:r>
        <w:t>зы;</w:t>
      </w:r>
    </w:p>
    <w:p w:rsidR="00B53CB2" w:rsidRDefault="00EE5E9C">
      <w:pPr>
        <w:pStyle w:val="ConsPlusNormal0"/>
        <w:jc w:val="both"/>
      </w:pPr>
      <w:r>
        <w:t xml:space="preserve">(в ред. Постановлений Правительства РФ от 27.03.2013 </w:t>
      </w:r>
      <w:hyperlink r:id="rId2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274</w:t>
        </w:r>
      </w:hyperlink>
      <w:r>
        <w:t xml:space="preserve">, от 27.11.2013 </w:t>
      </w:r>
      <w:hyperlink r:id="rId28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1075</w:t>
        </w:r>
      </w:hyperlink>
      <w:r>
        <w:t>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</w:t>
      </w:r>
      <w:r>
        <w:t xml:space="preserve">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</w:t>
      </w:r>
      <w:r>
        <w:t xml:space="preserve"> государственной регистрации;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lastRenderedPageBreak/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30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B53CB2" w:rsidRDefault="00EE5E9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3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3(1). Разногласия, возникающие при оценке коррупциоге</w:t>
      </w:r>
      <w:r>
        <w:t>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"б" пу</w:t>
        </w:r>
        <w:r>
          <w:rPr>
            <w:color w:val="0000FF"/>
          </w:rPr>
          <w:t>нкта 2</w:t>
        </w:r>
      </w:hyperlink>
      <w:r>
        <w:t xml:space="preserve"> настоящих Правил, разрешаются в порядке, установленном </w:t>
      </w:r>
      <w:hyperlink r:id="rId32" w:tooltip="Постановление Правительства РФ от 01.06.2004 N 260 (ред. от 09.06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</w:t>
      </w:r>
      <w:proofErr w:type="spellStart"/>
      <w:r>
        <w:t>утвержденным</w:t>
      </w:r>
      <w:proofErr w:type="spellEnd"/>
      <w:r>
        <w:t xml:space="preserve"> постановлением Правительства Российской Федерации от 1 июня 2004 г.</w:t>
      </w:r>
      <w:r>
        <w:t xml:space="preserve"> N 260 (далее - Регламент Правительства), для рассмотрения неурегулированных разногласий по проектам актов, </w:t>
      </w:r>
      <w:proofErr w:type="spellStart"/>
      <w:r>
        <w:t>внесенным</w:t>
      </w:r>
      <w:proofErr w:type="spellEnd"/>
      <w:r>
        <w:t xml:space="preserve"> в Правительство Российской Федерации с разногласиями.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</w:t>
      </w:r>
      <w:r>
        <w:t xml:space="preserve">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</w:t>
      </w:r>
      <w:r>
        <w:t xml:space="preserve">ственный характер, разрешаются в порядке, установленном </w:t>
      </w:r>
      <w:hyperlink r:id="rId34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</w:t>
      </w:r>
      <w:r>
        <w:t xml:space="preserve">енной регистрации, </w:t>
      </w:r>
      <w:proofErr w:type="spellStart"/>
      <w:proofErr w:type="gramStart"/>
      <w:r>
        <w:t>утвержденными</w:t>
      </w:r>
      <w:proofErr w:type="spellEnd"/>
      <w:proofErr w:type="gramEnd"/>
      <w:r>
        <w:t xml:space="preserve"> постановлением Правительства Российской Федерации от 13 августа 1997 г. N 1009.</w:t>
      </w:r>
    </w:p>
    <w:p w:rsidR="00B53CB2" w:rsidRDefault="00EE5E9C">
      <w:pPr>
        <w:pStyle w:val="ConsPlusNormal0"/>
        <w:jc w:val="both"/>
      </w:pPr>
      <w:r>
        <w:t xml:space="preserve">(п. 3(1) </w:t>
      </w:r>
      <w:proofErr w:type="spellStart"/>
      <w:proofErr w:type="gramStart"/>
      <w:r>
        <w:t>введен</w:t>
      </w:r>
      <w:proofErr w:type="spellEnd"/>
      <w:proofErr w:type="gramEnd"/>
      <w:r>
        <w:t xml:space="preserve"> </w:t>
      </w:r>
      <w:hyperlink r:id="rId3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Независимая антикоррупционная экспертиза проводится юридичес</w:t>
      </w:r>
      <w:r>
        <w:t xml:space="preserve">кими лицами и физическими лицами, </w:t>
      </w:r>
      <w:hyperlink r:id="rId36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</w:t>
      </w:r>
      <w:r>
        <w:t xml:space="preserve">тизы нормативных правовых актов и проектов нормативных правовых актов, в соответствии с </w:t>
      </w:r>
      <w:hyperlink w:anchor="P113" w:tooltip="МЕТОДИКА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</w:t>
      </w:r>
      <w:proofErr w:type="spellStart"/>
      <w:r>
        <w:t>утвержденно</w:t>
      </w:r>
      <w:r>
        <w:t>й</w:t>
      </w:r>
      <w:proofErr w:type="spellEnd"/>
      <w:r>
        <w:t xml:space="preserve"> постановлением Правительства Российской Федерации от 26 февраля 2010 г. N 96.</w:t>
      </w:r>
      <w:proofErr w:type="gramEnd"/>
    </w:p>
    <w:p w:rsidR="00B53CB2" w:rsidRDefault="00EE5E9C">
      <w:pPr>
        <w:pStyle w:val="ConsPlusNormal0"/>
        <w:jc w:val="both"/>
      </w:pPr>
      <w:r>
        <w:t xml:space="preserve">(п. 4 в ред. </w:t>
      </w:r>
      <w:hyperlink r:id="rId3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4(1). </w:t>
      </w:r>
      <w:proofErr w:type="gramStart"/>
      <w:r>
        <w:t>Проекты нормативных правовых актов, предусматривающие применение мер таможенно-тарифного и нет</w:t>
      </w:r>
      <w:r>
        <w:t xml:space="preserve">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</w:t>
      </w:r>
      <w:r>
        <w:t xml:space="preserve">нормативных правовых актов не подлежат размещению для общественного обсуждения на сайте </w:t>
      </w:r>
      <w:hyperlink r:id="rId38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</w:t>
      </w:r>
      <w:proofErr w:type="gramEnd"/>
      <w:r>
        <w:t xml:space="preserve"> нормативных правовых актов, </w:t>
      </w:r>
      <w:proofErr w:type="gramStart"/>
      <w:r>
        <w:t>предусм</w:t>
      </w:r>
      <w:r>
        <w:t>атривающие</w:t>
      </w:r>
      <w:proofErr w:type="gramEnd"/>
      <w:r>
        <w:t xml:space="preserve"> применение специальных экономических мер, не подлежат независимой антикоррупционной экспертизе.</w:t>
      </w:r>
    </w:p>
    <w:p w:rsidR="00B53CB2" w:rsidRDefault="00EE5E9C">
      <w:pPr>
        <w:pStyle w:val="ConsPlusNormal0"/>
        <w:jc w:val="both"/>
      </w:pPr>
      <w:r>
        <w:t xml:space="preserve">(п. 4(1) </w:t>
      </w:r>
      <w:proofErr w:type="spellStart"/>
      <w:proofErr w:type="gramStart"/>
      <w:r>
        <w:t>введен</w:t>
      </w:r>
      <w:proofErr w:type="spellEnd"/>
      <w:proofErr w:type="gramEnd"/>
      <w:r>
        <w:t xml:space="preserve"> </w:t>
      </w:r>
      <w:hyperlink r:id="rId39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B53CB2" w:rsidRDefault="00EE5E9C">
      <w:pPr>
        <w:pStyle w:val="ConsPlusNormal0"/>
        <w:spacing w:before="240"/>
        <w:ind w:firstLine="540"/>
        <w:jc w:val="both"/>
      </w:pPr>
      <w:bookmarkStart w:id="4" w:name="P63"/>
      <w:bookmarkEnd w:id="4"/>
      <w:r>
        <w:t xml:space="preserve">5. </w:t>
      </w:r>
      <w:proofErr w:type="gramStart"/>
      <w:r>
        <w:t>В целях обеспечения возможности проведения независимой антикоррупц</w:t>
      </w:r>
      <w:r>
        <w:t xml:space="preserve">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</w:t>
      </w:r>
      <w:r>
        <w:lastRenderedPageBreak/>
        <w:t>исполнительной власти, иные государственные органы и организации - разработчики пр</w:t>
      </w:r>
      <w:r>
        <w:t xml:space="preserve">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40" w:tooltip="Постановление Правительства РФ от 01.06.2004 N 260 (ред. от 09.06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</w:t>
      </w:r>
      <w:hyperlink r:id="rId41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</w:t>
      </w:r>
      <w:r>
        <w:t xml:space="preserve">ласти проектов нормативных правовых актов и результатах их общественного обсуждения, с указанием дат начала и окончания </w:t>
      </w:r>
      <w:proofErr w:type="spellStart"/>
      <w:r>
        <w:t>приема</w:t>
      </w:r>
      <w:proofErr w:type="spellEnd"/>
      <w:r>
        <w:t xml:space="preserve"> заключений по результатам независимой антикоррупционной экспертизы.</w:t>
      </w:r>
    </w:p>
    <w:p w:rsidR="00B53CB2" w:rsidRDefault="00EE5E9C">
      <w:pPr>
        <w:pStyle w:val="ConsPlusNormal0"/>
        <w:jc w:val="both"/>
      </w:pPr>
      <w:r>
        <w:t xml:space="preserve">(в ред. Постановлений Правительства РФ от 18.12.2012 </w:t>
      </w:r>
      <w:hyperlink r:id="rId42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1334</w:t>
        </w:r>
      </w:hyperlink>
      <w:r>
        <w:t xml:space="preserve">, от 27.03.2013 </w:t>
      </w:r>
      <w:hyperlink r:id="rId4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274</w:t>
        </w:r>
      </w:hyperlink>
      <w:r>
        <w:t xml:space="preserve">, от 30.01.2015 </w:t>
      </w:r>
      <w:hyperlink r:id="rId44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N 83</w:t>
        </w:r>
      </w:hyperlink>
      <w:r>
        <w:t>)</w:t>
      </w:r>
    </w:p>
    <w:p w:rsidR="00B53CB2" w:rsidRDefault="00EE5E9C">
      <w:pPr>
        <w:pStyle w:val="ConsPlusNormal0"/>
        <w:spacing w:before="240"/>
        <w:ind w:firstLine="540"/>
        <w:jc w:val="both"/>
      </w:pPr>
      <w:bookmarkStart w:id="5" w:name="P65"/>
      <w:bookmarkEnd w:id="5"/>
      <w:r>
        <w:t>Проекты федеральных законов, проекты указо</w:t>
      </w:r>
      <w:r>
        <w:t xml:space="preserve">в Президента Российской Федерации, проекты постановлений Правительства Российской Федерации размещаются на сайте </w:t>
      </w:r>
      <w:hyperlink r:id="rId45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</w:t>
      </w:r>
      <w:r>
        <w:t>ен</w:t>
      </w:r>
      <w:proofErr w:type="spellEnd"/>
      <w:r>
        <w:t xml:space="preserve"> </w:t>
      </w:r>
      <w:hyperlink r:id="rId4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proofErr w:type="gramStart"/>
      <w:r>
        <w:t>В случае если проекты федеральных законов, проекты указов Президента Российской Федерации и проекты постановлений Правительства Российско</w:t>
      </w:r>
      <w:r>
        <w:t xml:space="preserve">й Федерации регулируют отношения, предусмотренные </w:t>
      </w:r>
      <w:hyperlink r:id="rId47" w:tooltip="Постановление Правительства РФ от 01.06.2004 N 260 (ред. от 09.06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</w:t>
      </w:r>
      <w:r>
        <w:t xml:space="preserve">ультаций, проводимых в порядке, установленном </w:t>
      </w:r>
      <w:hyperlink r:id="rId48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</w:t>
      </w:r>
      <w:r>
        <w:t>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</w:t>
      </w:r>
      <w:proofErr w:type="spellStart"/>
      <w:r>
        <w:t>утвержденными</w:t>
      </w:r>
      <w:proofErr w:type="spellEnd"/>
      <w:r>
        <w:t xml:space="preserve"> постановлением Правительства Российской Федерации от 17 декабря 2012 г. N 1318 "О порядке проведения федеральными органами исполн</w:t>
      </w:r>
      <w:r>
        <w:t xml:space="preserve">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49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53CB2" w:rsidRDefault="00EE5E9C">
      <w:pPr>
        <w:pStyle w:val="ConsPlusNormal0"/>
        <w:spacing w:before="24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</w:t>
      </w:r>
      <w:r>
        <w:t xml:space="preserve">раскрытия информации в порядке, установленном </w:t>
      </w:r>
      <w:hyperlink r:id="rId51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</w:t>
      </w:r>
      <w:r>
        <w:t xml:space="preserve">отовке проектов нормативных правовых актов и результатах их общественного обсуждения, </w:t>
      </w:r>
      <w:proofErr w:type="spellStart"/>
      <w:r>
        <w:t>утвержденными</w:t>
      </w:r>
      <w:proofErr w:type="spellEnd"/>
      <w:r>
        <w:t xml:space="preserve">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</w:t>
      </w:r>
      <w:r>
        <w:t xml:space="preserve">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</w:t>
      </w:r>
      <w:r>
        <w:t xml:space="preserve">енного обсуждения, за исключением случаев, установленных </w:t>
      </w:r>
      <w:hyperlink r:id="rId53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54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При этом повторное размещение проектов федеральных законов, проектов указов </w:t>
      </w:r>
      <w:r>
        <w:lastRenderedPageBreak/>
        <w:t>П</w:t>
      </w:r>
      <w:r>
        <w:t xml:space="preserve">резидента Российской Федерации, проектов постановлений Правительства Российской Федерации на сайте </w:t>
      </w:r>
      <w:hyperlink r:id="rId55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5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bookmarkStart w:id="6" w:name="P73"/>
      <w:bookmarkEnd w:id="6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</w:t>
      </w:r>
      <w:r>
        <w:t>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</w:t>
      </w:r>
      <w:r>
        <w:t xml:space="preserve">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</w:t>
      </w:r>
      <w:r>
        <w:t xml:space="preserve">ают эти проекты на сайте </w:t>
      </w:r>
      <w:hyperlink r:id="rId57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</w:t>
      </w:r>
      <w:proofErr w:type="spellStart"/>
      <w:r>
        <w:t>приема</w:t>
      </w:r>
      <w:proofErr w:type="spellEnd"/>
      <w:r>
        <w:t xml:space="preserve"> заключений по результатам независимой антикоррупционной экспертизы.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B53CB2" w:rsidRDefault="00EE5E9C">
      <w:pPr>
        <w:pStyle w:val="ConsPlusNormal0"/>
        <w:spacing w:before="240"/>
        <w:ind w:firstLine="540"/>
        <w:jc w:val="both"/>
      </w:pPr>
      <w:bookmarkStart w:id="7" w:name="P75"/>
      <w:bookmarkEnd w:id="7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59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6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proofErr w:type="gramStart"/>
      <w:r>
        <w:t>В случае если про</w:t>
      </w:r>
      <w:r>
        <w:t xml:space="preserve">екты нормативных правовых актов федеральных органов исполнительной власти регулируют отношения, предусмотренные </w:t>
      </w:r>
      <w:hyperlink r:id="rId6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</w:t>
      </w:r>
      <w:r>
        <w:t xml:space="preserve">ктов федеральных органов исполнительной власти и их государственной регистрации, </w:t>
      </w:r>
      <w:proofErr w:type="spellStart"/>
      <w:r>
        <w:t>утвержденных</w:t>
      </w:r>
      <w:proofErr w:type="spellEnd"/>
      <w:r>
        <w:t xml:space="preserve">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</w:t>
      </w:r>
      <w:r>
        <w:t>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62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</w:t>
      </w:r>
      <w:r>
        <w:t>ской комиссии.</w:t>
      </w:r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63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64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53CB2" w:rsidRDefault="00EE5E9C">
      <w:pPr>
        <w:pStyle w:val="ConsPlusNormal0"/>
        <w:spacing w:before="240"/>
        <w:ind w:firstLine="540"/>
        <w:jc w:val="both"/>
      </w:pPr>
      <w:proofErr w:type="gramStart"/>
      <w:r>
        <w:t>В случа</w:t>
      </w:r>
      <w:r>
        <w:t xml:space="preserve">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5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</w:t>
      </w:r>
      <w:r>
        <w:t xml:space="preserve">ионной экспертизы направляются в рамках общественного обсуждения, проводимого в соответствии с </w:t>
      </w:r>
      <w:hyperlink r:id="rId66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Правилами</w:t>
        </w:r>
      </w:hyperlink>
      <w:r>
        <w:t xml:space="preserve"> раскрытия федеральными</w:t>
      </w:r>
      <w:r>
        <w:t xml:space="preserve">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7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68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">
        <w:r>
          <w:rPr>
            <w:color w:val="0000FF"/>
          </w:rPr>
          <w:t>Постановлением</w:t>
        </w:r>
      </w:hyperlink>
      <w:r>
        <w:t xml:space="preserve"> Правительства РФ от 30.01.20</w:t>
      </w:r>
      <w:r>
        <w:t>15 N 83)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lastRenderedPageBreak/>
        <w:t xml:space="preserve">При этом повторное размещение указанных проектов нормативных правовых актов на сайте </w:t>
      </w:r>
      <w:hyperlink r:id="rId69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7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71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форме</w:t>
        </w:r>
      </w:hyperlink>
      <w:r>
        <w:t>, утверждаемой М</w:t>
      </w:r>
      <w:r>
        <w:t>инистерством юстиции Российской Федерации.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7(1). Юридические лица и физические лица, </w:t>
      </w:r>
      <w:hyperlink r:id="rId72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</w:t>
      </w:r>
      <w:r>
        <w:t>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а) заключения по результата</w:t>
      </w:r>
      <w:r>
        <w:t>м независимой антикоррупционной экспертизы: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</w:t>
      </w:r>
      <w:r>
        <w:t>и организации, являющиеся разработчиками соответствующих проектов;</w:t>
      </w:r>
    </w:p>
    <w:p w:rsidR="00B53CB2" w:rsidRDefault="00EE5E9C">
      <w:pPr>
        <w:pStyle w:val="ConsPlusNormal0"/>
        <w:spacing w:before="24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</w:t>
      </w:r>
      <w:r>
        <w:t>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</w:t>
      </w:r>
      <w:r>
        <w:t xml:space="preserve">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</w:t>
      </w:r>
      <w:r>
        <w:t>иками соответствующих документов;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B53CB2" w:rsidRDefault="00EE5E9C">
      <w:pPr>
        <w:pStyle w:val="ConsPlusNormal0"/>
        <w:spacing w:before="240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</w:t>
      </w:r>
      <w:r>
        <w:t xml:space="preserve">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</w:t>
      </w:r>
      <w:r>
        <w:t>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B53CB2" w:rsidRDefault="00EE5E9C">
      <w:pPr>
        <w:pStyle w:val="ConsPlusNormal0"/>
        <w:spacing w:before="24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</w:t>
      </w:r>
      <w:r>
        <w:t>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</w:t>
      </w:r>
      <w:r>
        <w:t>ующие территориальные органы Министерства юстиции Российской Федерации.</w:t>
      </w:r>
    </w:p>
    <w:p w:rsidR="00B53CB2" w:rsidRDefault="00EE5E9C">
      <w:pPr>
        <w:pStyle w:val="ConsPlusNormal0"/>
        <w:jc w:val="both"/>
      </w:pPr>
      <w:r>
        <w:t xml:space="preserve">(п. 7(1) </w:t>
      </w:r>
      <w:proofErr w:type="spellStart"/>
      <w:proofErr w:type="gramStart"/>
      <w:r>
        <w:t>введен</w:t>
      </w:r>
      <w:proofErr w:type="spellEnd"/>
      <w:proofErr w:type="gramEnd"/>
      <w:r>
        <w:t xml:space="preserve"> </w:t>
      </w:r>
      <w:hyperlink r:id="rId7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lastRenderedPageBreak/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</w:t>
      </w:r>
      <w:r>
        <w:t>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</w:t>
      </w:r>
      <w:r>
        <w:t>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</w:t>
      </w:r>
      <w:r>
        <w:t>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</w:t>
      </w:r>
      <w:r>
        <w:t xml:space="preserve">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</w:t>
      </w:r>
      <w:proofErr w:type="spellStart"/>
      <w:r>
        <w:t>своем</w:t>
      </w:r>
      <w:proofErr w:type="spellEnd"/>
      <w:r>
        <w:t xml:space="preserve"> официальном сайте в информационно-телекоммуникационной сети "Интернет" и </w:t>
      </w:r>
      <w:r>
        <w:t>в течение 7 дней со дня изменения адреса электронной почты информирует об этом Министерство юстиции Российской Федерации.</w:t>
      </w:r>
    </w:p>
    <w:p w:rsidR="00B53CB2" w:rsidRDefault="00EE5E9C">
      <w:pPr>
        <w:pStyle w:val="ConsPlusNormal0"/>
        <w:jc w:val="both"/>
      </w:pPr>
      <w:r>
        <w:t xml:space="preserve">(п. 7(2) </w:t>
      </w:r>
      <w:proofErr w:type="spellStart"/>
      <w:proofErr w:type="gramStart"/>
      <w:r>
        <w:t>введен</w:t>
      </w:r>
      <w:proofErr w:type="spellEnd"/>
      <w:proofErr w:type="gramEnd"/>
      <w:r>
        <w:t xml:space="preserve"> </w:t>
      </w:r>
      <w:hyperlink r:id="rId7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</w:t>
      </w:r>
      <w:r>
        <w:t>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B53CB2" w:rsidRDefault="00EE5E9C">
      <w:pPr>
        <w:pStyle w:val="ConsPlusNormal0"/>
        <w:spacing w:before="240"/>
        <w:ind w:firstLine="540"/>
        <w:jc w:val="both"/>
      </w:pPr>
      <w:r>
        <w:t>Заключение по результатам</w:t>
      </w:r>
      <w:r>
        <w:t xml:space="preserve"> независимой антикоррупционной экспертизы </w:t>
      </w:r>
      <w:proofErr w:type="gramStart"/>
      <w:r>
        <w:t>носит рекомендательный характер и подлежит</w:t>
      </w:r>
      <w:proofErr w:type="gramEnd"/>
      <w:r>
        <w:t xml:space="preserve">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</w:t>
      </w:r>
      <w:r>
        <w:t>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</w:t>
      </w:r>
      <w:r>
        <w:t xml:space="preserve">ленных коррупциогенных факторов), в котором отражается </w:t>
      </w:r>
      <w:proofErr w:type="spellStart"/>
      <w:r>
        <w:t>учет</w:t>
      </w:r>
      <w:proofErr w:type="spellEnd"/>
      <w:r>
        <w:t xml:space="preserve">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  <w:proofErr w:type="gramEnd"/>
    </w:p>
    <w:p w:rsidR="00B53CB2" w:rsidRDefault="00EE5E9C">
      <w:pPr>
        <w:pStyle w:val="ConsPlusNormal0"/>
        <w:jc w:val="both"/>
      </w:pPr>
      <w:r>
        <w:t xml:space="preserve">(абзац </w:t>
      </w:r>
      <w:proofErr w:type="spellStart"/>
      <w:r>
        <w:t>введен</w:t>
      </w:r>
      <w:proofErr w:type="spellEnd"/>
      <w:r>
        <w:t xml:space="preserve"> </w:t>
      </w:r>
      <w:hyperlink r:id="rId7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jc w:val="both"/>
      </w:pPr>
      <w:r>
        <w:t xml:space="preserve">(п. 7(3) </w:t>
      </w:r>
      <w:proofErr w:type="spellStart"/>
      <w:proofErr w:type="gramStart"/>
      <w:r>
        <w:t>введен</w:t>
      </w:r>
      <w:proofErr w:type="spellEnd"/>
      <w:proofErr w:type="gramEnd"/>
      <w:r>
        <w:t xml:space="preserve"> </w:t>
      </w:r>
      <w:hyperlink r:id="rId7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7(4). В случае если поступившее заключение по </w:t>
      </w:r>
      <w:r>
        <w:t xml:space="preserve">результатам независимой антикоррупционной экспертизы не соответствует </w:t>
      </w:r>
      <w:hyperlink r:id="rId77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форме</w:t>
        </w:r>
      </w:hyperlink>
      <w:r>
        <w:t xml:space="preserve">, </w:t>
      </w:r>
      <w:proofErr w:type="spellStart"/>
      <w:r>
        <w:t>утвержденной</w:t>
      </w:r>
      <w:proofErr w:type="spellEnd"/>
      <w:r>
        <w:t xml:space="preserve"> Министерством юстиции Российской Федерации, федеральные органы исполнительной </w:t>
      </w:r>
      <w:r>
        <w:t>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B53CB2" w:rsidRDefault="00EE5E9C">
      <w:pPr>
        <w:pStyle w:val="ConsPlusNormal0"/>
        <w:jc w:val="both"/>
      </w:pPr>
      <w:r>
        <w:t xml:space="preserve">(п. 7(4) </w:t>
      </w:r>
      <w:proofErr w:type="spellStart"/>
      <w:proofErr w:type="gramStart"/>
      <w:r>
        <w:t>введен</w:t>
      </w:r>
      <w:proofErr w:type="spellEnd"/>
      <w:proofErr w:type="gramEnd"/>
      <w:r>
        <w:t xml:space="preserve"> </w:t>
      </w:r>
      <w:hyperlink r:id="rId7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Проекты </w:t>
      </w:r>
      <w:r>
        <w:t xml:space="preserve">нормативных правовых актов, предусмотренные в </w:t>
      </w:r>
      <w:hyperlink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</w:t>
      </w:r>
      <w:r>
        <w:lastRenderedPageBreak/>
        <w:t>приложением поступивших заключений по результатам независим</w:t>
      </w:r>
      <w:r>
        <w:t xml:space="preserve">ой антикоррупционной экспертизы при условии соблюдения положений </w:t>
      </w:r>
      <w:hyperlink r:id="rId79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B53CB2" w:rsidRDefault="00EE5E9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EE5E9C">
      <w:pPr>
        <w:pStyle w:val="ConsPlusNormal0"/>
        <w:jc w:val="right"/>
        <w:outlineLvl w:val="0"/>
      </w:pPr>
      <w:r>
        <w:t>Утверждена</w:t>
      </w:r>
    </w:p>
    <w:p w:rsidR="00B53CB2" w:rsidRDefault="00EE5E9C">
      <w:pPr>
        <w:pStyle w:val="ConsPlusNormal0"/>
        <w:jc w:val="right"/>
      </w:pPr>
      <w:r>
        <w:t>Постановлением Правительства</w:t>
      </w:r>
    </w:p>
    <w:p w:rsidR="00B53CB2" w:rsidRDefault="00EE5E9C">
      <w:pPr>
        <w:pStyle w:val="ConsPlusNormal0"/>
        <w:jc w:val="right"/>
      </w:pPr>
      <w:r>
        <w:t>Российской Федерации</w:t>
      </w:r>
    </w:p>
    <w:p w:rsidR="00B53CB2" w:rsidRDefault="00EE5E9C">
      <w:pPr>
        <w:pStyle w:val="ConsPlusNormal0"/>
        <w:jc w:val="right"/>
      </w:pPr>
      <w:r>
        <w:t>от 26 февраля 2010 г. N 96</w:t>
      </w:r>
    </w:p>
    <w:p w:rsidR="00B53CB2" w:rsidRDefault="00B53CB2">
      <w:pPr>
        <w:pStyle w:val="ConsPlusNormal0"/>
        <w:ind w:firstLine="540"/>
        <w:jc w:val="both"/>
      </w:pPr>
    </w:p>
    <w:p w:rsidR="00B53CB2" w:rsidRDefault="00EE5E9C">
      <w:pPr>
        <w:pStyle w:val="ConsPlusTitle0"/>
        <w:jc w:val="center"/>
      </w:pPr>
      <w:bookmarkStart w:id="8" w:name="P113"/>
      <w:bookmarkEnd w:id="8"/>
      <w:r>
        <w:t>МЕТОДИКА</w:t>
      </w:r>
    </w:p>
    <w:p w:rsidR="00B53CB2" w:rsidRDefault="00EE5E9C">
      <w:pPr>
        <w:pStyle w:val="ConsPlusTitle0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B53CB2" w:rsidRDefault="00EE5E9C">
      <w:pPr>
        <w:pStyle w:val="ConsPlusTitle0"/>
        <w:jc w:val="center"/>
      </w:pPr>
      <w:r>
        <w:t xml:space="preserve">ПРАВОВЫХ АКТОВ И ПРОЕКТОВ НОРМАТИВНЫХ </w:t>
      </w:r>
      <w:r>
        <w:t>ПРАВОВЫХ АКТОВ</w:t>
      </w:r>
    </w:p>
    <w:p w:rsidR="00B53CB2" w:rsidRDefault="00B53C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3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CB2" w:rsidRDefault="00EE5E9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CB2" w:rsidRDefault="00B53CB2">
            <w:pPr>
              <w:pStyle w:val="ConsPlusNormal0"/>
            </w:pPr>
          </w:p>
        </w:tc>
      </w:tr>
    </w:tbl>
    <w:p w:rsidR="00B53CB2" w:rsidRDefault="00B53CB2">
      <w:pPr>
        <w:pStyle w:val="ConsPlusNormal0"/>
        <w:jc w:val="center"/>
      </w:pPr>
    </w:p>
    <w:p w:rsidR="00B53CB2" w:rsidRDefault="00EE5E9C">
      <w:pPr>
        <w:pStyle w:val="ConsPlusNormal0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</w:t>
      </w:r>
      <w:r>
        <w:t xml:space="preserve">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53CB2" w:rsidRDefault="00EE5E9C">
      <w:pPr>
        <w:pStyle w:val="ConsPlusNormal0"/>
        <w:spacing w:before="240"/>
        <w:ind w:firstLine="540"/>
        <w:jc w:val="both"/>
      </w:pPr>
      <w:proofErr w:type="gramStart"/>
      <w:r>
        <w:t>Настоящей методикой руководствуют</w:t>
      </w:r>
      <w:r>
        <w:t>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</w:t>
      </w:r>
      <w:r>
        <w:t>ативных правовых актов.</w:t>
      </w:r>
      <w:proofErr w:type="gramEnd"/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а) широта дискреционных полномочий - отсутствие или </w:t>
      </w:r>
      <w:proofErr w:type="spellStart"/>
      <w:r>
        <w:t>неопределенность</w:t>
      </w:r>
      <w:proofErr w:type="spellEnd"/>
      <w:r>
        <w:t xml:space="preserve">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б) определение компетенции по формуле "вправе" - диспозитивное установление </w:t>
      </w:r>
      <w:r>
        <w:lastRenderedPageBreak/>
        <w:t>возможности совершения государственными органами, органами местного сам</w:t>
      </w:r>
      <w:r>
        <w:t>оуправления или организациями (их должностными лицами) действий в отношении граждан и организаций;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в) выборочное изменение </w:t>
      </w:r>
      <w:proofErr w:type="spellStart"/>
      <w:r>
        <w:t>объема</w:t>
      </w:r>
      <w:proofErr w:type="spellEnd"/>
      <w:r>
        <w:t xml:space="preserve"> пра</w:t>
      </w:r>
      <w:r>
        <w:t>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</w:t>
      </w:r>
      <w:r>
        <w:t>на, органа местного самоуправления или организации, принявшего первоначальный нормативный правовой акт;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д) принятие нормативного прав</w:t>
      </w:r>
      <w:r>
        <w:t>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</w:t>
      </w:r>
      <w:r>
        <w:t>ом акте в условиях отсутствия закона;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</w:t>
      </w:r>
      <w:proofErr w:type="spellStart"/>
      <w:r>
        <w:t>определенных</w:t>
      </w:r>
      <w:proofErr w:type="spellEnd"/>
      <w:r>
        <w:t xml:space="preserve"> действий либо од</w:t>
      </w:r>
      <w:r>
        <w:t>ного из элементов такого порядка;</w:t>
      </w:r>
    </w:p>
    <w:p w:rsidR="00B53CB2" w:rsidRDefault="00EE5E9C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</w:t>
      </w:r>
      <w:r>
        <w:t xml:space="preserve"> права (блага);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</w:t>
      </w:r>
      <w:r>
        <w:t>менению в конкретном случае.</w:t>
      </w:r>
    </w:p>
    <w:p w:rsidR="00B53CB2" w:rsidRDefault="00EE5E9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spellStart"/>
      <w:proofErr w:type="gramStart"/>
      <w:r>
        <w:t>введен</w:t>
      </w:r>
      <w:proofErr w:type="spellEnd"/>
      <w:proofErr w:type="gramEnd"/>
      <w:r>
        <w:t xml:space="preserve"> </w:t>
      </w:r>
      <w:hyperlink r:id="rId8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</w:t>
      </w:r>
      <w:proofErr w:type="spellStart"/>
      <w:r>
        <w:t>неопределенные</w:t>
      </w:r>
      <w:proofErr w:type="spellEnd"/>
      <w:r>
        <w:t>, трудновыполнимые и (или) обременител</w:t>
      </w:r>
      <w:r>
        <w:t>ьные требования к гражданам и организациям, являются: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а) наличие завышенных требований к лицу, предъявляемых для реализации принадлежащего ему права, - установление </w:t>
      </w:r>
      <w:proofErr w:type="spellStart"/>
      <w:r>
        <w:t>неопределенных</w:t>
      </w:r>
      <w:proofErr w:type="spellEnd"/>
      <w:r>
        <w:t>, трудновыполнимых и обременительных требований к гражданам и организациям;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>б</w:t>
      </w:r>
      <w:r>
        <w:t xml:space="preserve">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</w:t>
      </w:r>
      <w:proofErr w:type="spellStart"/>
      <w:r>
        <w:t>четкой</w:t>
      </w:r>
      <w:proofErr w:type="spellEnd"/>
      <w:r>
        <w:t xml:space="preserve"> регламентации прав граждан и организаций;</w:t>
      </w:r>
    </w:p>
    <w:p w:rsidR="00B53CB2" w:rsidRDefault="00EE5E9C">
      <w:pPr>
        <w:pStyle w:val="ConsPlusNormal0"/>
        <w:jc w:val="both"/>
      </w:pPr>
      <w:r>
        <w:lastRenderedPageBreak/>
        <w:t xml:space="preserve">(в ред. </w:t>
      </w:r>
      <w:hyperlink r:id="rId8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53CB2" w:rsidRDefault="00EE5E9C">
      <w:pPr>
        <w:pStyle w:val="ConsPlusNormal0"/>
        <w:spacing w:before="240"/>
        <w:ind w:firstLine="540"/>
        <w:jc w:val="both"/>
      </w:pPr>
      <w:r>
        <w:t xml:space="preserve">в) юридико-лингвистическая </w:t>
      </w:r>
      <w:proofErr w:type="spellStart"/>
      <w:r>
        <w:t>неопределенность</w:t>
      </w:r>
      <w:proofErr w:type="spellEnd"/>
      <w:r>
        <w:t xml:space="preserve"> - употребление неустоявшихся, двусмысленных терминов и категорий оценочного характера.</w:t>
      </w: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ind w:firstLine="540"/>
        <w:jc w:val="both"/>
      </w:pPr>
    </w:p>
    <w:p w:rsidR="00B53CB2" w:rsidRDefault="00B53C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3CB2">
      <w:headerReference w:type="default" r:id="rId90"/>
      <w:footerReference w:type="default" r:id="rId91"/>
      <w:headerReference w:type="first" r:id="rId92"/>
      <w:footerReference w:type="first" r:id="rId9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5E9C">
      <w:r>
        <w:separator/>
      </w:r>
    </w:p>
  </w:endnote>
  <w:endnote w:type="continuationSeparator" w:id="0">
    <w:p w:rsidR="00000000" w:rsidRDefault="00EE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B2" w:rsidRDefault="00B53C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3C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3CB2" w:rsidRDefault="00EE5E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3CB2" w:rsidRDefault="00EE5E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3CB2" w:rsidRDefault="00EE5E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53CB2" w:rsidRDefault="00EE5E9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B2" w:rsidRDefault="00B53C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3C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3CB2" w:rsidRDefault="00EE5E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3CB2" w:rsidRDefault="00EE5E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3CB2" w:rsidRDefault="00EE5E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53CB2" w:rsidRDefault="00EE5E9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5E9C">
      <w:r>
        <w:separator/>
      </w:r>
    </w:p>
  </w:footnote>
  <w:footnote w:type="continuationSeparator" w:id="0">
    <w:p w:rsidR="00000000" w:rsidRDefault="00EE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3C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3CB2" w:rsidRDefault="00EE5E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20.04.2024)</w:t>
          </w:r>
          <w:r>
            <w:rPr>
              <w:rFonts w:ascii="Tahoma" w:hAnsi="Tahoma" w:cs="Tahoma"/>
              <w:sz w:val="16"/>
              <w:szCs w:val="16"/>
            </w:rPr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 w:rsidR="00B53CB2" w:rsidRDefault="00EE5E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B53CB2" w:rsidRDefault="00B53C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CB2" w:rsidRDefault="00B53CB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3C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3CB2" w:rsidRDefault="00EE5E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</w:r>
          <w:r>
            <w:rPr>
              <w:rFonts w:ascii="Tahoma" w:hAnsi="Tahoma" w:cs="Tahoma"/>
              <w:sz w:val="16"/>
              <w:szCs w:val="16"/>
            </w:rPr>
            <w:br/>
            <w:t>(ред. от 20.04.2024)</w:t>
          </w:r>
          <w:r>
            <w:rPr>
              <w:rFonts w:ascii="Tahoma" w:hAnsi="Tahoma" w:cs="Tahoma"/>
              <w:sz w:val="16"/>
              <w:szCs w:val="16"/>
            </w:rPr>
            <w:br/>
            <w:t>"Об антикоррупционной экспертизе нормативных п</w:t>
          </w:r>
          <w:r>
            <w:rPr>
              <w:rFonts w:ascii="Tahoma" w:hAnsi="Tahoma" w:cs="Tahoma"/>
              <w:sz w:val="16"/>
              <w:szCs w:val="16"/>
            </w:rPr>
            <w:t>рав...</w:t>
          </w:r>
        </w:p>
      </w:tc>
      <w:tc>
        <w:tcPr>
          <w:tcW w:w="2300" w:type="pct"/>
          <w:vAlign w:val="center"/>
        </w:tcPr>
        <w:p w:rsidR="00B53CB2" w:rsidRDefault="00EE5E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B53CB2" w:rsidRDefault="00B53C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3CB2" w:rsidRDefault="00B53CB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B2"/>
    <w:rsid w:val="00B53CB2"/>
    <w:rsid w:val="00E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E5E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E5E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496&amp;date=08.07.2025&amp;dst=100131&amp;field=134" TargetMode="External"/><Relationship Id="rId18" Type="http://schemas.openxmlformats.org/officeDocument/2006/relationships/hyperlink" Target="https://login.consultant.ru/link/?req=doc&amp;base=LAW&amp;n=85551&amp;date=08.07.2025" TargetMode="External"/><Relationship Id="rId26" Type="http://schemas.openxmlformats.org/officeDocument/2006/relationships/hyperlink" Target="https://login.consultant.ru/link/?req=doc&amp;base=LAW&amp;n=475570&amp;date=08.07.2025&amp;dst=100010&amp;field=134" TargetMode="External"/><Relationship Id="rId39" Type="http://schemas.openxmlformats.org/officeDocument/2006/relationships/hyperlink" Target="https://login.consultant.ru/link/?req=doc&amp;base=LAW&amp;n=475570&amp;date=08.07.2025&amp;dst=100010&amp;field=134" TargetMode="External"/><Relationship Id="rId21" Type="http://schemas.openxmlformats.org/officeDocument/2006/relationships/hyperlink" Target="https://login.consultant.ru/link/?req=doc&amp;base=LAW&amp;n=144269&amp;date=08.07.2025&amp;dst=100028&amp;field=134" TargetMode="External"/><Relationship Id="rId34" Type="http://schemas.openxmlformats.org/officeDocument/2006/relationships/hyperlink" Target="https://login.consultant.ru/link/?req=doc&amp;base=LAW&amp;n=490536&amp;date=08.07.2025&amp;dst=100028&amp;field=134" TargetMode="External"/><Relationship Id="rId42" Type="http://schemas.openxmlformats.org/officeDocument/2006/relationships/hyperlink" Target="https://login.consultant.ru/link/?req=doc&amp;base=LAW&amp;n=391634&amp;date=08.07.2025&amp;dst=100018&amp;field=134" TargetMode="External"/><Relationship Id="rId47" Type="http://schemas.openxmlformats.org/officeDocument/2006/relationships/hyperlink" Target="https://login.consultant.ru/link/?req=doc&amp;base=LAW&amp;n=507472&amp;date=08.07.2025&amp;dst=157&amp;field=134" TargetMode="External"/><Relationship Id="rId50" Type="http://schemas.openxmlformats.org/officeDocument/2006/relationships/hyperlink" Target="https://login.consultant.ru/link/?req=doc&amp;base=LAW&amp;n=220056&amp;date=08.07.2025&amp;dst=100092&amp;field=134" TargetMode="External"/><Relationship Id="rId55" Type="http://schemas.openxmlformats.org/officeDocument/2006/relationships/hyperlink" Target="file:///C:\Users\User-3\Downloads\regulation.gov.ru" TargetMode="External"/><Relationship Id="rId63" Type="http://schemas.openxmlformats.org/officeDocument/2006/relationships/hyperlink" Target="https://login.consultant.ru/link/?req=doc&amp;base=LAW&amp;n=453496&amp;date=08.07.2025&amp;dst=100138&amp;field=134" TargetMode="External"/><Relationship Id="rId68" Type="http://schemas.openxmlformats.org/officeDocument/2006/relationships/hyperlink" Target="https://login.consultant.ru/link/?req=doc&amp;base=LAW&amp;n=453496&amp;date=08.07.2025&amp;dst=100139&amp;field=134" TargetMode="External"/><Relationship Id="rId76" Type="http://schemas.openxmlformats.org/officeDocument/2006/relationships/hyperlink" Target="https://login.consultant.ru/link/?req=doc&amp;base=LAW&amp;n=144269&amp;date=08.07.2025&amp;dst=100050&amp;field=134" TargetMode="External"/><Relationship Id="rId84" Type="http://schemas.openxmlformats.org/officeDocument/2006/relationships/hyperlink" Target="https://login.consultant.ru/link/?req=doc&amp;base=LAW&amp;n=183434&amp;date=08.07.2025&amp;dst=100041&amp;field=134" TargetMode="External"/><Relationship Id="rId89" Type="http://schemas.openxmlformats.org/officeDocument/2006/relationships/hyperlink" Target="https://login.consultant.ru/link/?req=doc&amp;base=LAW&amp;n=183434&amp;date=08.07.2025&amp;dst=100045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142531&amp;date=08.07.2025&amp;dst=100010&amp;field=134" TargetMode="External"/><Relationship Id="rId9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570&amp;date=08.07.2025&amp;dst=100010&amp;field=134" TargetMode="External"/><Relationship Id="rId29" Type="http://schemas.openxmlformats.org/officeDocument/2006/relationships/hyperlink" Target="https://login.consultant.ru/link/?req=doc&amp;base=LAW&amp;n=144269&amp;date=08.07.2025&amp;dst=100031&amp;field=134" TargetMode="External"/><Relationship Id="rId11" Type="http://schemas.openxmlformats.org/officeDocument/2006/relationships/hyperlink" Target="https://login.consultant.ru/link/?req=doc&amp;base=LAW&amp;n=144269&amp;date=08.07.2025&amp;dst=100028&amp;field=134" TargetMode="External"/><Relationship Id="rId24" Type="http://schemas.openxmlformats.org/officeDocument/2006/relationships/hyperlink" Target="https://login.consultant.ru/link/?req=doc&amp;base=LAW&amp;n=183434&amp;date=08.07.2025&amp;dst=100027&amp;field=134" TargetMode="External"/><Relationship Id="rId32" Type="http://schemas.openxmlformats.org/officeDocument/2006/relationships/hyperlink" Target="https://login.consultant.ru/link/?req=doc&amp;base=LAW&amp;n=507472&amp;date=08.07.2025&amp;dst=100017&amp;field=134" TargetMode="External"/><Relationship Id="rId37" Type="http://schemas.openxmlformats.org/officeDocument/2006/relationships/hyperlink" Target="https://login.consultant.ru/link/?req=doc&amp;base=LAW&amp;n=144269&amp;date=08.07.2025&amp;dst=100037&amp;field=134" TargetMode="External"/><Relationship Id="rId40" Type="http://schemas.openxmlformats.org/officeDocument/2006/relationships/hyperlink" Target="https://login.consultant.ru/link/?req=doc&amp;base=LAW&amp;n=507472&amp;date=08.07.2025&amp;dst=100128&amp;field=134" TargetMode="External"/><Relationship Id="rId45" Type="http://schemas.openxmlformats.org/officeDocument/2006/relationships/hyperlink" Target="file:///C:\Users\User-3\Downloads\regulation.gov.ru" TargetMode="External"/><Relationship Id="rId53" Type="http://schemas.openxmlformats.org/officeDocument/2006/relationships/hyperlink" Target="https://login.consultant.ru/link/?req=doc&amp;base=LAW&amp;n=475603&amp;date=08.07.2025&amp;dst=3&amp;field=134" TargetMode="External"/><Relationship Id="rId58" Type="http://schemas.openxmlformats.org/officeDocument/2006/relationships/hyperlink" Target="https://login.consultant.ru/link/?req=doc&amp;base=LAW&amp;n=391634&amp;date=08.07.2025&amp;dst=100019&amp;field=134" TargetMode="External"/><Relationship Id="rId66" Type="http://schemas.openxmlformats.org/officeDocument/2006/relationships/hyperlink" Target="https://login.consultant.ru/link/?req=doc&amp;base=LAW&amp;n=475603&amp;date=08.07.2025&amp;dst=100017&amp;field=134" TargetMode="External"/><Relationship Id="rId74" Type="http://schemas.openxmlformats.org/officeDocument/2006/relationships/hyperlink" Target="https://login.consultant.ru/link/?req=doc&amp;base=LAW&amp;n=144269&amp;date=08.07.2025&amp;dst=100048&amp;field=134" TargetMode="External"/><Relationship Id="rId79" Type="http://schemas.openxmlformats.org/officeDocument/2006/relationships/hyperlink" Target="https://login.consultant.ru/link/?req=doc&amp;base=LAW&amp;n=487010&amp;date=08.07.2025&amp;dst=100046&amp;field=134" TargetMode="External"/><Relationship Id="rId87" Type="http://schemas.openxmlformats.org/officeDocument/2006/relationships/hyperlink" Target="https://login.consultant.ru/link/?req=doc&amp;base=LAW&amp;n=183434&amp;date=08.07.2025&amp;dst=100041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90536&amp;date=08.07.2025&amp;dst=51&amp;field=134" TargetMode="External"/><Relationship Id="rId82" Type="http://schemas.openxmlformats.org/officeDocument/2006/relationships/hyperlink" Target="https://login.consultant.ru/link/?req=doc&amp;base=LAW&amp;n=183434&amp;date=08.07.2025&amp;dst=100041&amp;field=134" TargetMode="External"/><Relationship Id="rId90" Type="http://schemas.openxmlformats.org/officeDocument/2006/relationships/header" Target="header1.xml"/><Relationship Id="rId9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85552&amp;date=08.07.2025" TargetMode="External"/><Relationship Id="rId14" Type="http://schemas.openxmlformats.org/officeDocument/2006/relationships/hyperlink" Target="https://login.consultant.ru/link/?req=doc&amp;base=LAW&amp;n=183434&amp;date=08.07.2025&amp;dst=100026&amp;field=134" TargetMode="External"/><Relationship Id="rId22" Type="http://schemas.openxmlformats.org/officeDocument/2006/relationships/hyperlink" Target="https://login.consultant.ru/link/?req=doc&amp;base=LAW&amp;n=154962&amp;date=08.07.2025&amp;dst=100010&amp;field=134" TargetMode="External"/><Relationship Id="rId27" Type="http://schemas.openxmlformats.org/officeDocument/2006/relationships/hyperlink" Target="https://login.consultant.ru/link/?req=doc&amp;base=LAW&amp;n=144269&amp;date=08.07.2025&amp;dst=100030&amp;field=134" TargetMode="External"/><Relationship Id="rId30" Type="http://schemas.openxmlformats.org/officeDocument/2006/relationships/hyperlink" Target="https://login.consultant.ru/link/?req=doc&amp;base=LAW&amp;n=485893&amp;date=08.07.2025&amp;dst=100012&amp;field=134" TargetMode="External"/><Relationship Id="rId35" Type="http://schemas.openxmlformats.org/officeDocument/2006/relationships/hyperlink" Target="https://login.consultant.ru/link/?req=doc&amp;base=LAW&amp;n=144269&amp;date=08.07.2025&amp;dst=100034&amp;field=134" TargetMode="External"/><Relationship Id="rId43" Type="http://schemas.openxmlformats.org/officeDocument/2006/relationships/hyperlink" Target="https://login.consultant.ru/link/?req=doc&amp;base=LAW&amp;n=144269&amp;date=08.07.2025&amp;dst=100039&amp;field=134" TargetMode="External"/><Relationship Id="rId48" Type="http://schemas.openxmlformats.org/officeDocument/2006/relationships/hyperlink" Target="https://login.consultant.ru/link/?req=doc&amp;base=LAW&amp;n=481185&amp;date=08.07.2025&amp;dst=100024&amp;field=134" TargetMode="External"/><Relationship Id="rId56" Type="http://schemas.openxmlformats.org/officeDocument/2006/relationships/hyperlink" Target="https://login.consultant.ru/link/?req=doc&amp;base=LAW&amp;n=183434&amp;date=08.07.2025&amp;dst=100031&amp;field=134" TargetMode="External"/><Relationship Id="rId64" Type="http://schemas.openxmlformats.org/officeDocument/2006/relationships/hyperlink" Target="https://login.consultant.ru/link/?req=doc&amp;base=LAW&amp;n=220056&amp;date=08.07.2025&amp;dst=100092&amp;field=134" TargetMode="External"/><Relationship Id="rId69" Type="http://schemas.openxmlformats.org/officeDocument/2006/relationships/hyperlink" Target="file:///C:\Users\User-3\Downloads\regulation.gov.ru" TargetMode="External"/><Relationship Id="rId77" Type="http://schemas.openxmlformats.org/officeDocument/2006/relationships/hyperlink" Target="https://login.consultant.ru/link/?req=doc&amp;base=LAW&amp;n=142531&amp;date=08.07.2025&amp;dst=4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5603&amp;date=08.07.2025&amp;dst=100017&amp;field=134" TargetMode="External"/><Relationship Id="rId72" Type="http://schemas.openxmlformats.org/officeDocument/2006/relationships/hyperlink" Target="https://login.consultant.ru/link/?req=doc&amp;base=LAW&amp;n=501689&amp;date=08.07.2025&amp;dst=100016&amp;field=134" TargetMode="External"/><Relationship Id="rId80" Type="http://schemas.openxmlformats.org/officeDocument/2006/relationships/hyperlink" Target="https://login.consultant.ru/link/?req=doc&amp;base=LAW&amp;n=144269&amp;date=08.07.2025&amp;dst=100052&amp;field=134" TargetMode="External"/><Relationship Id="rId85" Type="http://schemas.openxmlformats.org/officeDocument/2006/relationships/hyperlink" Target="https://login.consultant.ru/link/?req=doc&amp;base=LAW&amp;n=183434&amp;date=08.07.2025&amp;dst=100041&amp;field=134" TargetMode="External"/><Relationship Id="rId9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4962&amp;date=08.07.2025&amp;dst=100010&amp;field=134" TargetMode="External"/><Relationship Id="rId17" Type="http://schemas.openxmlformats.org/officeDocument/2006/relationships/hyperlink" Target="https://login.consultant.ru/link/?req=doc&amp;base=LAW&amp;n=487010&amp;date=08.07.2025" TargetMode="External"/><Relationship Id="rId25" Type="http://schemas.openxmlformats.org/officeDocument/2006/relationships/hyperlink" Target="https://login.consultant.ru/link/?req=doc&amp;base=LAW&amp;n=220056&amp;date=08.07.2025&amp;dst=100092&amp;field=134" TargetMode="External"/><Relationship Id="rId33" Type="http://schemas.openxmlformats.org/officeDocument/2006/relationships/hyperlink" Target="https://login.consultant.ru/link/?req=doc&amp;base=LAW&amp;n=453496&amp;date=08.07.2025&amp;dst=100132&amp;field=134" TargetMode="External"/><Relationship Id="rId38" Type="http://schemas.openxmlformats.org/officeDocument/2006/relationships/hyperlink" Target="https://regulation.gov.ru" TargetMode="External"/><Relationship Id="rId46" Type="http://schemas.openxmlformats.org/officeDocument/2006/relationships/hyperlink" Target="https://login.consultant.ru/link/?req=doc&amp;base=LAW&amp;n=183434&amp;date=08.07.2025&amp;dst=100029&amp;field=134" TargetMode="External"/><Relationship Id="rId59" Type="http://schemas.openxmlformats.org/officeDocument/2006/relationships/hyperlink" Target="file:///C:\Users\User-3\Downloads\regulation.gov.ru" TargetMode="External"/><Relationship Id="rId67" Type="http://schemas.openxmlformats.org/officeDocument/2006/relationships/hyperlink" Target="https://login.consultant.ru/link/?req=doc&amp;base=LAW&amp;n=475603&amp;date=08.07.2025&amp;dst=3&amp;field=134" TargetMode="External"/><Relationship Id="rId20" Type="http://schemas.openxmlformats.org/officeDocument/2006/relationships/hyperlink" Target="https://login.consultant.ru/link/?req=doc&amp;base=LAW&amp;n=391634&amp;date=08.07.2025&amp;dst=100017&amp;field=134" TargetMode="External"/><Relationship Id="rId41" Type="http://schemas.openxmlformats.org/officeDocument/2006/relationships/hyperlink" Target="file:///C:\Users\User-3\Downloads\regulation.gov.ru" TargetMode="External"/><Relationship Id="rId54" Type="http://schemas.openxmlformats.org/officeDocument/2006/relationships/hyperlink" Target="https://login.consultant.ru/link/?req=doc&amp;base=LAW&amp;n=453496&amp;date=08.07.2025&amp;dst=100137&amp;field=134" TargetMode="External"/><Relationship Id="rId62" Type="http://schemas.openxmlformats.org/officeDocument/2006/relationships/hyperlink" Target="https://login.consultant.ru/link/?req=doc&amp;base=LAW&amp;n=481185&amp;date=08.07.2025&amp;dst=100024&amp;field=134" TargetMode="External"/><Relationship Id="rId70" Type="http://schemas.openxmlformats.org/officeDocument/2006/relationships/hyperlink" Target="https://login.consultant.ru/link/?req=doc&amp;base=LAW&amp;n=183434&amp;date=08.07.2025&amp;dst=100036&amp;field=134" TargetMode="External"/><Relationship Id="rId75" Type="http://schemas.openxmlformats.org/officeDocument/2006/relationships/hyperlink" Target="https://login.consultant.ru/link/?req=doc&amp;base=LAW&amp;n=183434&amp;date=08.07.2025&amp;dst=100038&amp;field=134" TargetMode="External"/><Relationship Id="rId83" Type="http://schemas.openxmlformats.org/officeDocument/2006/relationships/hyperlink" Target="https://login.consultant.ru/link/?req=doc&amp;base=LAW&amp;n=183434&amp;date=08.07.2025&amp;dst=100041&amp;field=134" TargetMode="External"/><Relationship Id="rId88" Type="http://schemas.openxmlformats.org/officeDocument/2006/relationships/hyperlink" Target="https://login.consultant.ru/link/?req=doc&amp;base=LAW&amp;n=183434&amp;date=08.07.2025&amp;dst=100043&amp;field=134" TargetMode="External"/><Relationship Id="rId9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20056&amp;date=08.07.2025&amp;dst=100092&amp;field=134" TargetMode="External"/><Relationship Id="rId23" Type="http://schemas.openxmlformats.org/officeDocument/2006/relationships/hyperlink" Target="https://login.consultant.ru/link/?req=doc&amp;base=LAW&amp;n=453496&amp;date=08.07.2025&amp;dst=100131&amp;field=134" TargetMode="External"/><Relationship Id="rId28" Type="http://schemas.openxmlformats.org/officeDocument/2006/relationships/hyperlink" Target="https://login.consultant.ru/link/?req=doc&amp;base=LAW&amp;n=154962&amp;date=08.07.2025&amp;dst=100010&amp;field=134" TargetMode="External"/><Relationship Id="rId36" Type="http://schemas.openxmlformats.org/officeDocument/2006/relationships/hyperlink" Target="https://login.consultant.ru/link/?req=doc&amp;base=LAW&amp;n=501689&amp;date=08.07.2025&amp;dst=100016&amp;field=134" TargetMode="External"/><Relationship Id="rId49" Type="http://schemas.openxmlformats.org/officeDocument/2006/relationships/hyperlink" Target="https://login.consultant.ru/link/?req=doc&amp;base=LAW&amp;n=453496&amp;date=08.07.2025&amp;dst=100135&amp;field=134" TargetMode="External"/><Relationship Id="rId57" Type="http://schemas.openxmlformats.org/officeDocument/2006/relationships/hyperlink" Target="file:///C:\Users\User-3\Downloads\regulation.gov.ru" TargetMode="External"/><Relationship Id="rId10" Type="http://schemas.openxmlformats.org/officeDocument/2006/relationships/hyperlink" Target="https://login.consultant.ru/link/?req=doc&amp;base=LAW&amp;n=391634&amp;date=08.07.2025&amp;dst=100017&amp;field=134" TargetMode="External"/><Relationship Id="rId31" Type="http://schemas.openxmlformats.org/officeDocument/2006/relationships/hyperlink" Target="https://login.consultant.ru/link/?req=doc&amp;base=LAW&amp;n=144269&amp;date=08.07.2025&amp;dst=100032&amp;field=134" TargetMode="External"/><Relationship Id="rId44" Type="http://schemas.openxmlformats.org/officeDocument/2006/relationships/hyperlink" Target="https://login.consultant.ru/link/?req=doc&amp;base=LAW&amp;n=453496&amp;date=08.07.2025&amp;dst=100133&amp;field=134" TargetMode="External"/><Relationship Id="rId52" Type="http://schemas.openxmlformats.org/officeDocument/2006/relationships/hyperlink" Target="https://login.consultant.ru/link/?req=doc&amp;base=LAW&amp;n=475603&amp;date=08.07.2025&amp;dst=100017&amp;field=134" TargetMode="External"/><Relationship Id="rId60" Type="http://schemas.openxmlformats.org/officeDocument/2006/relationships/hyperlink" Target="https://login.consultant.ru/link/?req=doc&amp;base=LAW&amp;n=183434&amp;date=08.07.2025&amp;dst=100034&amp;field=134" TargetMode="External"/><Relationship Id="rId65" Type="http://schemas.openxmlformats.org/officeDocument/2006/relationships/hyperlink" Target="https://login.consultant.ru/link/?req=doc&amp;base=LAW&amp;n=475603&amp;date=08.07.2025&amp;dst=100017&amp;field=134" TargetMode="External"/><Relationship Id="rId73" Type="http://schemas.openxmlformats.org/officeDocument/2006/relationships/hyperlink" Target="https://login.consultant.ru/link/?req=doc&amp;base=LAW&amp;n=144269&amp;date=08.07.2025&amp;dst=100040&amp;field=134" TargetMode="External"/><Relationship Id="rId78" Type="http://schemas.openxmlformats.org/officeDocument/2006/relationships/hyperlink" Target="https://login.consultant.ru/link/?req=doc&amp;base=LAW&amp;n=144269&amp;date=08.07.2025&amp;dst=100051&amp;field=134" TargetMode="External"/><Relationship Id="rId81" Type="http://schemas.openxmlformats.org/officeDocument/2006/relationships/hyperlink" Target="https://login.consultant.ru/link/?req=doc&amp;base=LAW&amp;n=183434&amp;date=08.07.2025&amp;dst=100040&amp;field=134" TargetMode="External"/><Relationship Id="rId86" Type="http://schemas.openxmlformats.org/officeDocument/2006/relationships/hyperlink" Target="https://login.consultant.ru/link/?req=doc&amp;base=LAW&amp;n=183434&amp;date=08.07.2025&amp;dst=100041&amp;field=13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7757</Words>
  <Characters>44220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</vt:lpstr>
    </vt:vector>
  </TitlesOfParts>
  <Company>КонсультантПлюс Версия 4024.00.50</Company>
  <LinksUpToDate>false</LinksUpToDate>
  <CharactersWithSpaces>51874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:creator>KSP-USER-005</dc:creator>
  <cp:lastModifiedBy>Я.Ю. Рослова </cp:lastModifiedBy>
  <cp:revision>2</cp:revision>
  <dcterms:created xsi:type="dcterms:W3CDTF">2025-07-08T11:37:00Z</dcterms:created>
  <dcterms:modified xsi:type="dcterms:W3CDTF">2025-07-08T11:37:00Z</dcterms:modified>
</cp:coreProperties>
</file>